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546" w:rsidRDefault="00D15546"/>
    <w:p w:rsidR="005E01FF" w:rsidRDefault="005E01FF" w:rsidP="005E01FF">
      <w:pPr>
        <w:pStyle w:val="a4"/>
        <w:ind w:left="0"/>
        <w:jc w:val="both"/>
        <w:rPr>
          <w:sz w:val="28"/>
        </w:rPr>
      </w:pPr>
      <w:proofErr w:type="spellStart"/>
      <w:r w:rsidRPr="005E01FF">
        <w:rPr>
          <w:sz w:val="28"/>
        </w:rPr>
        <w:t>Kopanchuk</w:t>
      </w:r>
      <w:proofErr w:type="spellEnd"/>
      <w:r w:rsidRPr="005E01FF">
        <w:rPr>
          <w:sz w:val="28"/>
        </w:rPr>
        <w:t xml:space="preserve"> V. </w:t>
      </w:r>
      <w:proofErr w:type="spellStart"/>
      <w:r w:rsidRPr="005E01FF">
        <w:rPr>
          <w:sz w:val="28"/>
        </w:rPr>
        <w:t>Cooperation</w:t>
      </w:r>
      <w:proofErr w:type="spellEnd"/>
      <w:r w:rsidRPr="005E01FF">
        <w:rPr>
          <w:sz w:val="28"/>
        </w:rPr>
        <w:t xml:space="preserve"> </w:t>
      </w:r>
      <w:proofErr w:type="spellStart"/>
      <w:r w:rsidRPr="005E01FF">
        <w:rPr>
          <w:sz w:val="28"/>
        </w:rPr>
        <w:t>between</w:t>
      </w:r>
      <w:proofErr w:type="spellEnd"/>
      <w:r w:rsidRPr="005E01FF">
        <w:rPr>
          <w:sz w:val="28"/>
        </w:rPr>
        <w:t xml:space="preserve"> </w:t>
      </w:r>
      <w:proofErr w:type="spellStart"/>
      <w:r w:rsidRPr="005E01FF">
        <w:rPr>
          <w:sz w:val="28"/>
        </w:rPr>
        <w:t>the</w:t>
      </w:r>
      <w:proofErr w:type="spellEnd"/>
      <w:r w:rsidRPr="005E01FF">
        <w:rPr>
          <w:sz w:val="28"/>
        </w:rPr>
        <w:t xml:space="preserve"> </w:t>
      </w:r>
      <w:proofErr w:type="spellStart"/>
      <w:r w:rsidRPr="005E01FF">
        <w:rPr>
          <w:sz w:val="28"/>
        </w:rPr>
        <w:t>Council</w:t>
      </w:r>
      <w:proofErr w:type="spellEnd"/>
      <w:r w:rsidRPr="005E01FF">
        <w:rPr>
          <w:sz w:val="28"/>
        </w:rPr>
        <w:t xml:space="preserve"> </w:t>
      </w:r>
      <w:proofErr w:type="spellStart"/>
      <w:r w:rsidRPr="005E01FF">
        <w:rPr>
          <w:sz w:val="28"/>
        </w:rPr>
        <w:t>of</w:t>
      </w:r>
      <w:proofErr w:type="spellEnd"/>
      <w:r w:rsidRPr="005E01FF">
        <w:rPr>
          <w:sz w:val="28"/>
        </w:rPr>
        <w:t xml:space="preserve"> </w:t>
      </w:r>
      <w:proofErr w:type="spellStart"/>
      <w:r w:rsidRPr="005E01FF">
        <w:rPr>
          <w:sz w:val="28"/>
        </w:rPr>
        <w:t>Europe</w:t>
      </w:r>
      <w:proofErr w:type="spellEnd"/>
      <w:r w:rsidRPr="005E01FF">
        <w:rPr>
          <w:sz w:val="28"/>
        </w:rPr>
        <w:t xml:space="preserve"> </w:t>
      </w:r>
      <w:proofErr w:type="spellStart"/>
      <w:r w:rsidRPr="005E01FF">
        <w:rPr>
          <w:sz w:val="28"/>
        </w:rPr>
        <w:t>and</w:t>
      </w:r>
      <w:proofErr w:type="spellEnd"/>
      <w:r w:rsidRPr="005E01FF">
        <w:rPr>
          <w:sz w:val="28"/>
        </w:rPr>
        <w:t xml:space="preserve"> </w:t>
      </w:r>
      <w:proofErr w:type="spellStart"/>
      <w:r w:rsidRPr="005E01FF">
        <w:rPr>
          <w:sz w:val="28"/>
        </w:rPr>
        <w:t>the</w:t>
      </w:r>
      <w:proofErr w:type="spellEnd"/>
      <w:r w:rsidRPr="005E01FF">
        <w:rPr>
          <w:sz w:val="28"/>
        </w:rPr>
        <w:t xml:space="preserve"> </w:t>
      </w:r>
      <w:proofErr w:type="spellStart"/>
      <w:r w:rsidRPr="005E01FF">
        <w:rPr>
          <w:sz w:val="28"/>
        </w:rPr>
        <w:t>European</w:t>
      </w:r>
      <w:proofErr w:type="spellEnd"/>
      <w:r w:rsidRPr="005E01FF">
        <w:rPr>
          <w:sz w:val="28"/>
        </w:rPr>
        <w:t xml:space="preserve"> </w:t>
      </w:r>
      <w:proofErr w:type="spellStart"/>
      <w:r w:rsidRPr="005E01FF">
        <w:rPr>
          <w:sz w:val="28"/>
        </w:rPr>
        <w:t>Union</w:t>
      </w:r>
      <w:proofErr w:type="spellEnd"/>
      <w:r w:rsidRPr="005E01FF">
        <w:rPr>
          <w:sz w:val="28"/>
        </w:rPr>
        <w:t xml:space="preserve"> </w:t>
      </w:r>
      <w:proofErr w:type="spellStart"/>
      <w:r w:rsidRPr="005E01FF">
        <w:rPr>
          <w:sz w:val="28"/>
        </w:rPr>
        <w:t>and</w:t>
      </w:r>
      <w:proofErr w:type="spellEnd"/>
      <w:r w:rsidRPr="005E01FF">
        <w:rPr>
          <w:sz w:val="28"/>
        </w:rPr>
        <w:t xml:space="preserve"> </w:t>
      </w:r>
      <w:proofErr w:type="spellStart"/>
      <w:r w:rsidRPr="005E01FF">
        <w:rPr>
          <w:sz w:val="28"/>
        </w:rPr>
        <w:t>modern</w:t>
      </w:r>
      <w:proofErr w:type="spellEnd"/>
      <w:r w:rsidRPr="005E01FF">
        <w:rPr>
          <w:sz w:val="28"/>
        </w:rPr>
        <w:t xml:space="preserve"> </w:t>
      </w:r>
      <w:proofErr w:type="spellStart"/>
      <w:r w:rsidRPr="005E01FF">
        <w:rPr>
          <w:sz w:val="28"/>
        </w:rPr>
        <w:t>international</w:t>
      </w:r>
      <w:proofErr w:type="spellEnd"/>
      <w:r w:rsidRPr="005E01FF">
        <w:rPr>
          <w:sz w:val="28"/>
        </w:rPr>
        <w:t xml:space="preserve"> </w:t>
      </w:r>
      <w:proofErr w:type="spellStart"/>
      <w:r w:rsidRPr="005E01FF">
        <w:rPr>
          <w:sz w:val="28"/>
        </w:rPr>
        <w:t>law</w:t>
      </w:r>
      <w:proofErr w:type="spellEnd"/>
      <w:r w:rsidRPr="005E01FF">
        <w:rPr>
          <w:sz w:val="28"/>
        </w:rPr>
        <w:t xml:space="preserve"> / </w:t>
      </w:r>
      <w:proofErr w:type="spellStart"/>
      <w:r w:rsidRPr="005E01FF">
        <w:rPr>
          <w:sz w:val="28"/>
        </w:rPr>
        <w:t>Volodymyr</w:t>
      </w:r>
      <w:proofErr w:type="spellEnd"/>
      <w:r w:rsidRPr="005E01FF">
        <w:rPr>
          <w:sz w:val="28"/>
        </w:rPr>
        <w:t xml:space="preserve"> </w:t>
      </w:r>
      <w:proofErr w:type="spellStart"/>
      <w:r w:rsidRPr="005E01FF">
        <w:rPr>
          <w:sz w:val="28"/>
        </w:rPr>
        <w:t>Kopanchuk</w:t>
      </w:r>
      <w:proofErr w:type="spellEnd"/>
      <w:r w:rsidRPr="005E01FF">
        <w:rPr>
          <w:sz w:val="28"/>
        </w:rPr>
        <w:t xml:space="preserve">, </w:t>
      </w:r>
      <w:proofErr w:type="spellStart"/>
      <w:r w:rsidRPr="005E01FF">
        <w:rPr>
          <w:sz w:val="28"/>
        </w:rPr>
        <w:t>Tetiana</w:t>
      </w:r>
      <w:proofErr w:type="spellEnd"/>
      <w:r w:rsidRPr="005E01FF">
        <w:rPr>
          <w:sz w:val="28"/>
        </w:rPr>
        <w:t xml:space="preserve"> </w:t>
      </w:r>
      <w:proofErr w:type="spellStart"/>
      <w:r w:rsidRPr="005E01FF">
        <w:rPr>
          <w:sz w:val="28"/>
        </w:rPr>
        <w:t>Zanfirova</w:t>
      </w:r>
      <w:proofErr w:type="spellEnd"/>
      <w:r w:rsidRPr="005E01FF">
        <w:rPr>
          <w:sz w:val="28"/>
        </w:rPr>
        <w:t xml:space="preserve">, </w:t>
      </w:r>
      <w:proofErr w:type="spellStart"/>
      <w:r w:rsidRPr="005E01FF">
        <w:rPr>
          <w:sz w:val="28"/>
        </w:rPr>
        <w:t>Tetiana</w:t>
      </w:r>
      <w:proofErr w:type="spellEnd"/>
      <w:r w:rsidRPr="005E01FF">
        <w:rPr>
          <w:sz w:val="28"/>
        </w:rPr>
        <w:t xml:space="preserve"> </w:t>
      </w:r>
      <w:proofErr w:type="spellStart"/>
      <w:r w:rsidRPr="005E01FF">
        <w:rPr>
          <w:sz w:val="28"/>
        </w:rPr>
        <w:t>Novalska</w:t>
      </w:r>
      <w:proofErr w:type="spellEnd"/>
      <w:r w:rsidRPr="005E01FF">
        <w:rPr>
          <w:sz w:val="28"/>
        </w:rPr>
        <w:t xml:space="preserve">, </w:t>
      </w:r>
      <w:proofErr w:type="spellStart"/>
      <w:r w:rsidRPr="005E01FF">
        <w:rPr>
          <w:sz w:val="28"/>
        </w:rPr>
        <w:t>Dmytro</w:t>
      </w:r>
      <w:proofErr w:type="spellEnd"/>
      <w:r w:rsidRPr="005E01FF">
        <w:rPr>
          <w:sz w:val="28"/>
        </w:rPr>
        <w:t xml:space="preserve"> </w:t>
      </w:r>
      <w:proofErr w:type="spellStart"/>
      <w:r w:rsidRPr="005E01FF">
        <w:rPr>
          <w:sz w:val="28"/>
        </w:rPr>
        <w:t>Zabzaliuk</w:t>
      </w:r>
      <w:proofErr w:type="spellEnd"/>
      <w:r w:rsidRPr="005E01FF">
        <w:rPr>
          <w:sz w:val="28"/>
        </w:rPr>
        <w:t xml:space="preserve">, </w:t>
      </w:r>
      <w:proofErr w:type="spellStart"/>
      <w:r w:rsidRPr="005E01FF">
        <w:rPr>
          <w:sz w:val="28"/>
        </w:rPr>
        <w:t>Kateryna</w:t>
      </w:r>
      <w:proofErr w:type="spellEnd"/>
      <w:r w:rsidRPr="005E01FF">
        <w:rPr>
          <w:sz w:val="28"/>
        </w:rPr>
        <w:t xml:space="preserve"> </w:t>
      </w:r>
      <w:proofErr w:type="spellStart"/>
      <w:r w:rsidRPr="005E01FF">
        <w:rPr>
          <w:sz w:val="28"/>
        </w:rPr>
        <w:t>Stasiukova</w:t>
      </w:r>
      <w:proofErr w:type="spellEnd"/>
      <w:r w:rsidRPr="005E01FF">
        <w:rPr>
          <w:sz w:val="28"/>
        </w:rPr>
        <w:t xml:space="preserve"> // </w:t>
      </w:r>
      <w:proofErr w:type="spellStart"/>
      <w:r w:rsidRPr="005E01FF">
        <w:rPr>
          <w:sz w:val="28"/>
        </w:rPr>
        <w:t>Estudios</w:t>
      </w:r>
      <w:proofErr w:type="spellEnd"/>
      <w:r w:rsidRPr="005E01FF">
        <w:rPr>
          <w:sz w:val="28"/>
        </w:rPr>
        <w:t xml:space="preserve"> </w:t>
      </w:r>
      <w:proofErr w:type="spellStart"/>
      <w:r w:rsidRPr="005E01FF">
        <w:rPr>
          <w:sz w:val="28"/>
        </w:rPr>
        <w:t>de</w:t>
      </w:r>
      <w:proofErr w:type="spellEnd"/>
      <w:r w:rsidRPr="005E01FF">
        <w:rPr>
          <w:sz w:val="28"/>
        </w:rPr>
        <w:t xml:space="preserve"> </w:t>
      </w:r>
      <w:proofErr w:type="spellStart"/>
      <w:r w:rsidRPr="005E01FF">
        <w:rPr>
          <w:sz w:val="28"/>
        </w:rPr>
        <w:t>Economia</w:t>
      </w:r>
      <w:proofErr w:type="spellEnd"/>
      <w:r w:rsidRPr="005E01FF">
        <w:rPr>
          <w:sz w:val="28"/>
        </w:rPr>
        <w:t xml:space="preserve"> </w:t>
      </w:r>
      <w:proofErr w:type="spellStart"/>
      <w:r w:rsidRPr="005E01FF">
        <w:rPr>
          <w:sz w:val="28"/>
        </w:rPr>
        <w:t>Aplicada</w:t>
      </w:r>
      <w:proofErr w:type="spellEnd"/>
      <w:r w:rsidRPr="005E01FF">
        <w:rPr>
          <w:sz w:val="28"/>
        </w:rPr>
        <w:t xml:space="preserve">. </w:t>
      </w:r>
      <w:proofErr w:type="spellStart"/>
      <w:r w:rsidRPr="005E01FF">
        <w:rPr>
          <w:sz w:val="28"/>
        </w:rPr>
        <w:t>Special</w:t>
      </w:r>
      <w:proofErr w:type="spellEnd"/>
      <w:r w:rsidRPr="005E01FF">
        <w:rPr>
          <w:sz w:val="28"/>
        </w:rPr>
        <w:t xml:space="preserve"> </w:t>
      </w:r>
      <w:proofErr w:type="spellStart"/>
      <w:r w:rsidRPr="005E01FF">
        <w:rPr>
          <w:sz w:val="28"/>
        </w:rPr>
        <w:t>Issue</w:t>
      </w:r>
      <w:proofErr w:type="spellEnd"/>
      <w:r w:rsidRPr="005E01FF">
        <w:rPr>
          <w:sz w:val="28"/>
        </w:rPr>
        <w:t xml:space="preserve">: </w:t>
      </w:r>
      <w:proofErr w:type="spellStart"/>
      <w:r w:rsidRPr="005E01FF">
        <w:rPr>
          <w:sz w:val="28"/>
        </w:rPr>
        <w:t>The</w:t>
      </w:r>
      <w:proofErr w:type="spellEnd"/>
      <w:r w:rsidRPr="005E01FF">
        <w:rPr>
          <w:sz w:val="28"/>
        </w:rPr>
        <w:t xml:space="preserve"> </w:t>
      </w:r>
      <w:proofErr w:type="spellStart"/>
      <w:r w:rsidRPr="005E01FF">
        <w:rPr>
          <w:sz w:val="28"/>
        </w:rPr>
        <w:t>Recent</w:t>
      </w:r>
      <w:proofErr w:type="spellEnd"/>
      <w:r w:rsidRPr="005E01FF">
        <w:rPr>
          <w:sz w:val="28"/>
        </w:rPr>
        <w:t xml:space="preserve"> </w:t>
      </w:r>
      <w:proofErr w:type="spellStart"/>
      <w:r w:rsidRPr="005E01FF">
        <w:rPr>
          <w:sz w:val="28"/>
        </w:rPr>
        <w:t>Economic</w:t>
      </w:r>
      <w:proofErr w:type="spellEnd"/>
      <w:r w:rsidRPr="005E01FF">
        <w:rPr>
          <w:sz w:val="28"/>
        </w:rPr>
        <w:t xml:space="preserve"> </w:t>
      </w:r>
      <w:proofErr w:type="spellStart"/>
      <w:r w:rsidRPr="005E01FF">
        <w:rPr>
          <w:sz w:val="28"/>
        </w:rPr>
        <w:t>Trends</w:t>
      </w:r>
      <w:proofErr w:type="spellEnd"/>
      <w:r w:rsidRPr="005E01FF">
        <w:rPr>
          <w:sz w:val="28"/>
        </w:rPr>
        <w:t xml:space="preserve"> </w:t>
      </w:r>
      <w:proofErr w:type="spellStart"/>
      <w:r w:rsidRPr="005E01FF">
        <w:rPr>
          <w:sz w:val="28"/>
        </w:rPr>
        <w:t>and</w:t>
      </w:r>
      <w:proofErr w:type="spellEnd"/>
      <w:r w:rsidRPr="005E01FF">
        <w:rPr>
          <w:sz w:val="28"/>
        </w:rPr>
        <w:t xml:space="preserve"> </w:t>
      </w:r>
      <w:proofErr w:type="spellStart"/>
      <w:r w:rsidRPr="005E01FF">
        <w:rPr>
          <w:sz w:val="28"/>
        </w:rPr>
        <w:t>their</w:t>
      </w:r>
      <w:proofErr w:type="spellEnd"/>
      <w:r w:rsidRPr="005E01FF">
        <w:rPr>
          <w:sz w:val="28"/>
        </w:rPr>
        <w:t xml:space="preserve"> </w:t>
      </w:r>
      <w:proofErr w:type="spellStart"/>
      <w:r w:rsidRPr="005E01FF">
        <w:rPr>
          <w:sz w:val="28"/>
        </w:rPr>
        <w:t>Impact</w:t>
      </w:r>
      <w:proofErr w:type="spellEnd"/>
      <w:r w:rsidRPr="005E01FF">
        <w:rPr>
          <w:sz w:val="28"/>
        </w:rPr>
        <w:t xml:space="preserve"> </w:t>
      </w:r>
      <w:proofErr w:type="spellStart"/>
      <w:r w:rsidRPr="005E01FF">
        <w:rPr>
          <w:sz w:val="28"/>
        </w:rPr>
        <w:t>on</w:t>
      </w:r>
      <w:proofErr w:type="spellEnd"/>
      <w:r w:rsidRPr="005E01FF">
        <w:rPr>
          <w:sz w:val="28"/>
        </w:rPr>
        <w:t xml:space="preserve"> </w:t>
      </w:r>
      <w:proofErr w:type="spellStart"/>
      <w:r w:rsidRPr="005E01FF">
        <w:rPr>
          <w:sz w:val="28"/>
        </w:rPr>
        <w:t>Marketing</w:t>
      </w:r>
      <w:proofErr w:type="spellEnd"/>
      <w:r w:rsidRPr="005E01FF">
        <w:rPr>
          <w:sz w:val="28"/>
        </w:rPr>
        <w:t xml:space="preserve">: </w:t>
      </w:r>
      <w:proofErr w:type="spellStart"/>
      <w:r w:rsidRPr="005E01FF">
        <w:rPr>
          <w:sz w:val="28"/>
        </w:rPr>
        <w:t>Monograph</w:t>
      </w:r>
      <w:proofErr w:type="spellEnd"/>
      <w:r w:rsidRPr="005E01FF">
        <w:rPr>
          <w:sz w:val="28"/>
        </w:rPr>
        <w:t xml:space="preserve">. - 2020. - </w:t>
      </w:r>
      <w:proofErr w:type="spellStart"/>
      <w:r w:rsidRPr="005E01FF">
        <w:rPr>
          <w:sz w:val="28"/>
        </w:rPr>
        <w:t>Vol</w:t>
      </w:r>
      <w:proofErr w:type="spellEnd"/>
      <w:r w:rsidRPr="005E01FF">
        <w:rPr>
          <w:sz w:val="28"/>
        </w:rPr>
        <w:t xml:space="preserve">. 38. - </w:t>
      </w:r>
      <w:proofErr w:type="spellStart"/>
      <w:r w:rsidRPr="005E01FF">
        <w:rPr>
          <w:sz w:val="28"/>
        </w:rPr>
        <w:t>No</w:t>
      </w:r>
      <w:proofErr w:type="spellEnd"/>
      <w:r w:rsidRPr="005E01FF">
        <w:rPr>
          <w:sz w:val="28"/>
        </w:rPr>
        <w:t xml:space="preserve">. 4. - </w:t>
      </w:r>
      <w:hyperlink r:id="rId6" w:history="1">
        <w:r w:rsidRPr="005E01FF">
          <w:rPr>
            <w:rStyle w:val="a3"/>
            <w:sz w:val="28"/>
          </w:rPr>
          <w:t>https://ojs.ual.es/ojs/index.php/eea/article/view/4048</w:t>
        </w:r>
      </w:hyperlink>
    </w:p>
    <w:p w:rsidR="005E01FF" w:rsidRDefault="005E01FF" w:rsidP="005E01FF">
      <w:pPr>
        <w:pStyle w:val="a4"/>
        <w:ind w:left="0"/>
        <w:jc w:val="both"/>
        <w:rPr>
          <w:sz w:val="28"/>
        </w:rPr>
      </w:pPr>
    </w:p>
    <w:p w:rsidR="005E01FF" w:rsidRPr="005E01FF" w:rsidRDefault="005E01FF" w:rsidP="005E01FF">
      <w:pPr>
        <w:pStyle w:val="a4"/>
        <w:ind w:left="0"/>
        <w:jc w:val="both"/>
        <w:rPr>
          <w:sz w:val="28"/>
        </w:rPr>
      </w:pPr>
    </w:p>
    <w:p w:rsidR="00124176" w:rsidRPr="00B8104E" w:rsidRDefault="00124176" w:rsidP="00124176">
      <w:pPr>
        <w:pStyle w:val="a4"/>
        <w:ind w:left="0"/>
        <w:jc w:val="center"/>
        <w:rPr>
          <w:b/>
          <w:sz w:val="28"/>
          <w:szCs w:val="28"/>
        </w:rPr>
      </w:pPr>
      <w:r w:rsidRPr="00B8104E">
        <w:rPr>
          <w:b/>
          <w:sz w:val="28"/>
          <w:szCs w:val="28"/>
          <w:lang w:val="en-US"/>
        </w:rPr>
        <w:t>Cooperation between the Council of Europe and the European Union and modern international law</w:t>
      </w:r>
    </w:p>
    <w:p w:rsidR="00124176" w:rsidRPr="00124176" w:rsidRDefault="00124176" w:rsidP="00124176">
      <w:pPr>
        <w:pStyle w:val="a4"/>
        <w:rPr>
          <w:sz w:val="28"/>
          <w:szCs w:val="28"/>
        </w:rPr>
      </w:pPr>
    </w:p>
    <w:p w:rsidR="00124176" w:rsidRPr="00B8104E" w:rsidRDefault="00124176" w:rsidP="00124176">
      <w:pPr>
        <w:pStyle w:val="2"/>
        <w:rPr>
          <w:rFonts w:ascii="Times New Roman" w:hAnsi="Times New Roman" w:cs="Times New Roman"/>
          <w:b/>
          <w:color w:val="2A2D35"/>
          <w:sz w:val="28"/>
          <w:szCs w:val="28"/>
        </w:rPr>
      </w:pPr>
      <w:proofErr w:type="spellStart"/>
      <w:r w:rsidRPr="00B8104E">
        <w:rPr>
          <w:rFonts w:ascii="Times New Roman" w:hAnsi="Times New Roman" w:cs="Times New Roman"/>
          <w:b/>
          <w:color w:val="2A2D35"/>
          <w:sz w:val="28"/>
          <w:szCs w:val="28"/>
        </w:rPr>
        <w:t>Abstract</w:t>
      </w:r>
      <w:proofErr w:type="spellEnd"/>
    </w:p>
    <w:p w:rsidR="00124176" w:rsidRPr="00124176" w:rsidRDefault="00124176" w:rsidP="00B8104E">
      <w:pPr>
        <w:pStyle w:val="a6"/>
        <w:spacing w:before="0" w:beforeAutospacing="0" w:after="0" w:afterAutospacing="0"/>
        <w:jc w:val="both"/>
        <w:rPr>
          <w:color w:val="000000"/>
          <w:sz w:val="28"/>
          <w:szCs w:val="28"/>
          <w:lang w:val="en"/>
        </w:rPr>
      </w:pPr>
      <w:r w:rsidRPr="00124176">
        <w:rPr>
          <w:color w:val="000000"/>
          <w:sz w:val="28"/>
          <w:szCs w:val="28"/>
          <w:lang w:val="en"/>
        </w:rPr>
        <w:t>Cooperation between the Council of Europe and the European Union is of great interest to Ukraine, which defines the entry into the European legal field as one of the main vectors of its development. The study is devoted to the study of the peculiarities of the impact of cooperation between the Council of Europe and the European Union on the development of modern international law. The authors studied the formation and development of collaboration between the Council of Europe and the EU; emphasized the legal aspects of cooperation between the European Council and the EU in the EU enlargement process; analyzed in detail the types of international agreements through the legal aspect and clarified the impact of cooperation between the Council of Europe and the EU on the development of modern international law and describe the forms of international legal cooperation between the Council of Europe and the EU.</w:t>
      </w:r>
    </w:p>
    <w:p w:rsidR="00124176" w:rsidRPr="00B8104E" w:rsidRDefault="00124176" w:rsidP="00124176">
      <w:pPr>
        <w:pStyle w:val="2"/>
        <w:rPr>
          <w:rFonts w:ascii="Times New Roman" w:hAnsi="Times New Roman" w:cs="Times New Roman"/>
          <w:b/>
          <w:color w:val="2A2D35"/>
          <w:sz w:val="28"/>
          <w:szCs w:val="28"/>
        </w:rPr>
      </w:pPr>
      <w:proofErr w:type="spellStart"/>
      <w:r w:rsidRPr="00B8104E">
        <w:rPr>
          <w:rFonts w:ascii="Times New Roman" w:hAnsi="Times New Roman" w:cs="Times New Roman"/>
          <w:b/>
          <w:color w:val="2A2D35"/>
          <w:sz w:val="28"/>
          <w:szCs w:val="28"/>
        </w:rPr>
        <w:t>Keywords</w:t>
      </w:r>
      <w:proofErr w:type="spellEnd"/>
    </w:p>
    <w:p w:rsidR="00124176" w:rsidRPr="00124176" w:rsidRDefault="00D84435" w:rsidP="00124176">
      <w:pPr>
        <w:rPr>
          <w:sz w:val="28"/>
          <w:szCs w:val="28"/>
        </w:rPr>
      </w:pPr>
      <w:r w:rsidRPr="00124176">
        <w:rPr>
          <w:rStyle w:val="value"/>
          <w:rFonts w:eastAsiaTheme="majorEastAsia"/>
          <w:color w:val="000000"/>
          <w:sz w:val="28"/>
          <w:szCs w:val="28"/>
          <w:lang w:val="en"/>
        </w:rPr>
        <w:t xml:space="preserve">council of </w:t>
      </w:r>
      <w:proofErr w:type="spellStart"/>
      <w:r w:rsidRPr="00124176">
        <w:rPr>
          <w:rStyle w:val="value"/>
          <w:rFonts w:eastAsiaTheme="majorEastAsia"/>
          <w:color w:val="000000"/>
          <w:sz w:val="28"/>
          <w:szCs w:val="28"/>
          <w:lang w:val="en"/>
        </w:rPr>
        <w:t>europe</w:t>
      </w:r>
      <w:proofErr w:type="spellEnd"/>
      <w:r w:rsidRPr="00124176">
        <w:rPr>
          <w:rStyle w:val="value"/>
          <w:rFonts w:eastAsiaTheme="majorEastAsia"/>
          <w:color w:val="000000"/>
          <w:sz w:val="28"/>
          <w:szCs w:val="28"/>
        </w:rPr>
        <w:t xml:space="preserve">, </w:t>
      </w:r>
      <w:proofErr w:type="spellStart"/>
      <w:r w:rsidRPr="00124176">
        <w:rPr>
          <w:rStyle w:val="value"/>
          <w:rFonts w:eastAsiaTheme="majorEastAsia"/>
          <w:color w:val="000000"/>
          <w:sz w:val="28"/>
          <w:szCs w:val="28"/>
          <w:lang w:val="en"/>
        </w:rPr>
        <w:t>european</w:t>
      </w:r>
      <w:proofErr w:type="spellEnd"/>
      <w:r w:rsidRPr="00124176">
        <w:rPr>
          <w:rStyle w:val="value"/>
          <w:rFonts w:eastAsiaTheme="majorEastAsia"/>
          <w:color w:val="000000"/>
          <w:sz w:val="28"/>
          <w:szCs w:val="28"/>
          <w:lang w:val="en"/>
        </w:rPr>
        <w:t xml:space="preserve"> union</w:t>
      </w:r>
      <w:r w:rsidRPr="00124176">
        <w:rPr>
          <w:rStyle w:val="value"/>
          <w:rFonts w:eastAsiaTheme="majorEastAsia"/>
          <w:color w:val="000000"/>
          <w:sz w:val="28"/>
          <w:szCs w:val="28"/>
        </w:rPr>
        <w:t xml:space="preserve">, </w:t>
      </w:r>
      <w:r w:rsidRPr="00124176">
        <w:rPr>
          <w:rStyle w:val="value"/>
          <w:rFonts w:eastAsiaTheme="majorEastAsia"/>
          <w:color w:val="000000"/>
          <w:sz w:val="28"/>
          <w:szCs w:val="28"/>
          <w:lang w:val="en"/>
        </w:rPr>
        <w:t>joint programs</w:t>
      </w:r>
      <w:r w:rsidRPr="00124176">
        <w:rPr>
          <w:rStyle w:val="value"/>
          <w:rFonts w:eastAsiaTheme="majorEastAsia"/>
          <w:color w:val="000000"/>
          <w:sz w:val="28"/>
          <w:szCs w:val="28"/>
        </w:rPr>
        <w:t xml:space="preserve">, </w:t>
      </w:r>
      <w:r w:rsidRPr="00124176">
        <w:rPr>
          <w:rStyle w:val="value"/>
          <w:rFonts w:eastAsiaTheme="majorEastAsia"/>
          <w:color w:val="000000"/>
          <w:sz w:val="28"/>
          <w:szCs w:val="28"/>
          <w:lang w:val="en"/>
        </w:rPr>
        <w:t>international law</w:t>
      </w:r>
    </w:p>
    <w:p w:rsidR="00124176" w:rsidRPr="00124176" w:rsidRDefault="00124176" w:rsidP="00124176">
      <w:pPr>
        <w:pStyle w:val="1"/>
        <w:shd w:val="clear" w:color="auto" w:fill="FFFFFF"/>
        <w:spacing w:before="0" w:beforeAutospacing="0" w:after="0" w:afterAutospacing="0"/>
        <w:textAlignment w:val="top"/>
        <w:rPr>
          <w:b w:val="0"/>
          <w:bCs w:val="0"/>
          <w:color w:val="000000"/>
          <w:sz w:val="28"/>
          <w:szCs w:val="28"/>
          <w:bdr w:val="none" w:sz="0" w:space="0" w:color="auto" w:frame="1"/>
        </w:rPr>
      </w:pPr>
    </w:p>
    <w:p w:rsidR="00124176" w:rsidRPr="00B8104E" w:rsidRDefault="00124176" w:rsidP="00124176">
      <w:pPr>
        <w:pStyle w:val="1"/>
        <w:shd w:val="clear" w:color="auto" w:fill="FFFFFF"/>
        <w:spacing w:before="0" w:beforeAutospacing="0" w:after="0" w:afterAutospacing="0"/>
        <w:jc w:val="center"/>
        <w:textAlignment w:val="top"/>
        <w:rPr>
          <w:bCs w:val="0"/>
          <w:color w:val="000000"/>
          <w:sz w:val="28"/>
          <w:szCs w:val="28"/>
        </w:rPr>
      </w:pPr>
      <w:r w:rsidRPr="00B8104E">
        <w:rPr>
          <w:bCs w:val="0"/>
          <w:color w:val="000000"/>
          <w:sz w:val="28"/>
          <w:szCs w:val="28"/>
          <w:bdr w:val="none" w:sz="0" w:space="0" w:color="auto" w:frame="1"/>
        </w:rPr>
        <w:t>Співробітництво між Радою Європи та Європейським Союзом і сучасне міжнародне право</w:t>
      </w:r>
    </w:p>
    <w:p w:rsidR="00124176" w:rsidRPr="00124176" w:rsidRDefault="00124176" w:rsidP="00124176">
      <w:pPr>
        <w:pStyle w:val="a4"/>
        <w:rPr>
          <w:sz w:val="28"/>
          <w:szCs w:val="28"/>
        </w:rPr>
      </w:pPr>
    </w:p>
    <w:p w:rsidR="00124176" w:rsidRPr="00B8104E" w:rsidRDefault="00124176" w:rsidP="00124176">
      <w:pPr>
        <w:pStyle w:val="5"/>
        <w:shd w:val="clear" w:color="auto" w:fill="FFFFFF"/>
        <w:spacing w:before="0"/>
        <w:jc w:val="both"/>
        <w:textAlignment w:val="top"/>
        <w:rPr>
          <w:rFonts w:ascii="Times New Roman" w:hAnsi="Times New Roman" w:cs="Times New Roman"/>
          <w:b/>
          <w:caps/>
          <w:color w:val="000000"/>
          <w:spacing w:val="12"/>
          <w:sz w:val="28"/>
          <w:szCs w:val="28"/>
        </w:rPr>
      </w:pPr>
      <w:r w:rsidRPr="00B8104E">
        <w:rPr>
          <w:rFonts w:ascii="Times New Roman" w:hAnsi="Times New Roman" w:cs="Times New Roman"/>
          <w:b/>
          <w:caps/>
          <w:color w:val="000000"/>
          <w:spacing w:val="12"/>
          <w:sz w:val="28"/>
          <w:szCs w:val="28"/>
          <w:bdr w:val="none" w:sz="0" w:space="0" w:color="auto" w:frame="1"/>
        </w:rPr>
        <w:t>АНОТАЦІЯ</w:t>
      </w:r>
    </w:p>
    <w:p w:rsidR="00124176" w:rsidRPr="00124176" w:rsidRDefault="00124176" w:rsidP="00124176">
      <w:pPr>
        <w:pStyle w:val="a6"/>
        <w:spacing w:before="0" w:beforeAutospacing="0" w:after="0" w:afterAutospacing="0"/>
        <w:jc w:val="both"/>
        <w:textAlignment w:val="top"/>
        <w:rPr>
          <w:sz w:val="28"/>
          <w:szCs w:val="28"/>
        </w:rPr>
      </w:pPr>
      <w:r w:rsidRPr="00124176">
        <w:rPr>
          <w:sz w:val="28"/>
          <w:szCs w:val="28"/>
          <w:bdr w:val="none" w:sz="0" w:space="0" w:color="auto" w:frame="1"/>
        </w:rPr>
        <w:t>Співробітництво між Радою Європи та Європейським Союзом становить значний інтерес для України, яка одним із головних векторів свого розвитку визначає входження в європейське правове поле. Дослідження присвячене вивченню особливостей впливу співпраці між Радою Європи та Європейським Союзом на розвиток сучасного міжнародного права. Автори дослідили становлення та розвиток співпраці між Радою Європи та ЄС; наголосив на правових аспектах співпраці між Європейською Радою та ЄС у процесі розширення ЄС;</w:t>
      </w:r>
    </w:p>
    <w:p w:rsidR="00124176" w:rsidRPr="00124176" w:rsidRDefault="00124176" w:rsidP="005E01FF">
      <w:pPr>
        <w:pStyle w:val="HTML"/>
        <w:jc w:val="both"/>
        <w:rPr>
          <w:rFonts w:ascii="Times New Roman" w:hAnsi="Times New Roman" w:cs="Times New Roman"/>
          <w:color w:val="202124"/>
          <w:sz w:val="28"/>
          <w:szCs w:val="28"/>
        </w:rPr>
      </w:pPr>
      <w:r w:rsidRPr="00B8104E">
        <w:rPr>
          <w:rStyle w:val="y2iqfc"/>
          <w:rFonts w:ascii="Times New Roman" w:hAnsi="Times New Roman" w:cs="Times New Roman"/>
          <w:b/>
          <w:color w:val="202124"/>
          <w:sz w:val="28"/>
          <w:szCs w:val="28"/>
        </w:rPr>
        <w:t>Ключові слова:</w:t>
      </w:r>
      <w:r w:rsidRPr="00124176">
        <w:rPr>
          <w:rStyle w:val="y2iqfc"/>
          <w:rFonts w:ascii="Times New Roman" w:hAnsi="Times New Roman" w:cs="Times New Roman"/>
          <w:color w:val="202124"/>
          <w:sz w:val="28"/>
          <w:szCs w:val="28"/>
        </w:rPr>
        <w:t xml:space="preserve"> </w:t>
      </w:r>
      <w:r w:rsidR="00D84435" w:rsidRPr="00124176">
        <w:rPr>
          <w:rStyle w:val="y2iqfc"/>
          <w:rFonts w:ascii="Times New Roman" w:hAnsi="Times New Roman" w:cs="Times New Roman"/>
          <w:color w:val="202124"/>
          <w:sz w:val="28"/>
          <w:szCs w:val="28"/>
        </w:rPr>
        <w:t xml:space="preserve">рада </w:t>
      </w:r>
      <w:proofErr w:type="spellStart"/>
      <w:r w:rsidR="00D84435" w:rsidRPr="00124176">
        <w:rPr>
          <w:rStyle w:val="y2iqfc"/>
          <w:rFonts w:ascii="Times New Roman" w:hAnsi="Times New Roman" w:cs="Times New Roman"/>
          <w:color w:val="202124"/>
          <w:sz w:val="28"/>
          <w:szCs w:val="28"/>
        </w:rPr>
        <w:t>європи</w:t>
      </w:r>
      <w:proofErr w:type="spellEnd"/>
      <w:r w:rsidR="00D84435" w:rsidRPr="00124176">
        <w:rPr>
          <w:rStyle w:val="y2iqfc"/>
          <w:rFonts w:ascii="Times New Roman" w:hAnsi="Times New Roman" w:cs="Times New Roman"/>
          <w:color w:val="202124"/>
          <w:sz w:val="28"/>
          <w:szCs w:val="28"/>
        </w:rPr>
        <w:t>, європейський союз, спільні програми, міжнародне право</w:t>
      </w:r>
    </w:p>
    <w:p w:rsidR="008A736C" w:rsidRPr="00A40816" w:rsidRDefault="008A736C" w:rsidP="005E01FF">
      <w:pPr>
        <w:widowControl/>
        <w:autoSpaceDE/>
        <w:autoSpaceDN/>
        <w:adjustRightInd/>
        <w:spacing w:after="160" w:line="259" w:lineRule="auto"/>
        <w:rPr>
          <w:sz w:val="28"/>
          <w:szCs w:val="28"/>
        </w:rPr>
      </w:pPr>
      <w:bookmarkStart w:id="0" w:name="_GoBack"/>
      <w:bookmarkEnd w:id="0"/>
    </w:p>
    <w:sectPr w:rsidR="008A736C" w:rsidRPr="00A4081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A2479"/>
    <w:multiLevelType w:val="hybridMultilevel"/>
    <w:tmpl w:val="9A5EA34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6D860764"/>
    <w:multiLevelType w:val="hybridMultilevel"/>
    <w:tmpl w:val="5026595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D1A"/>
    <w:rsid w:val="000F4D1A"/>
    <w:rsid w:val="00103206"/>
    <w:rsid w:val="00124176"/>
    <w:rsid w:val="001B7883"/>
    <w:rsid w:val="00406D5C"/>
    <w:rsid w:val="004E0A24"/>
    <w:rsid w:val="005144C0"/>
    <w:rsid w:val="005E01FF"/>
    <w:rsid w:val="008A736C"/>
    <w:rsid w:val="00A40816"/>
    <w:rsid w:val="00B8104E"/>
    <w:rsid w:val="00D15546"/>
    <w:rsid w:val="00D844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F1AC8"/>
  <w15:chartTrackingRefBased/>
  <w15:docId w15:val="{7F8A3FF6-FDB9-478F-A523-166237FDD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4D1A"/>
    <w:pPr>
      <w:widowControl w:val="0"/>
      <w:autoSpaceDE w:val="0"/>
      <w:autoSpaceDN w:val="0"/>
      <w:adjustRightInd w:val="0"/>
      <w:spacing w:after="0" w:line="240" w:lineRule="auto"/>
    </w:pPr>
    <w:rPr>
      <w:rFonts w:ascii="Times New Roman" w:eastAsia="Times New Roman" w:hAnsi="Times New Roman" w:cs="Times New Roman"/>
      <w:sz w:val="20"/>
      <w:szCs w:val="20"/>
      <w:lang w:eastAsia="uk-UA"/>
    </w:rPr>
  </w:style>
  <w:style w:type="paragraph" w:styleId="1">
    <w:name w:val="heading 1"/>
    <w:basedOn w:val="a"/>
    <w:link w:val="10"/>
    <w:uiPriority w:val="9"/>
    <w:qFormat/>
    <w:rsid w:val="000F4D1A"/>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D1554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0F4D1A"/>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uiPriority w:val="9"/>
    <w:semiHidden/>
    <w:unhideWhenUsed/>
    <w:qFormat/>
    <w:rsid w:val="00D15546"/>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F4D1A"/>
    <w:rPr>
      <w:color w:val="0000FF"/>
      <w:u w:val="single"/>
    </w:rPr>
  </w:style>
  <w:style w:type="paragraph" w:styleId="a4">
    <w:name w:val="List Paragraph"/>
    <w:basedOn w:val="a"/>
    <w:link w:val="a5"/>
    <w:uiPriority w:val="34"/>
    <w:qFormat/>
    <w:rsid w:val="000F4D1A"/>
    <w:pPr>
      <w:ind w:left="720"/>
      <w:contextualSpacing/>
    </w:pPr>
  </w:style>
  <w:style w:type="character" w:customStyle="1" w:styleId="10">
    <w:name w:val="Заголовок 1 Знак"/>
    <w:basedOn w:val="a0"/>
    <w:link w:val="1"/>
    <w:uiPriority w:val="9"/>
    <w:rsid w:val="000F4D1A"/>
    <w:rPr>
      <w:rFonts w:ascii="Times New Roman" w:eastAsia="Times New Roman" w:hAnsi="Times New Roman" w:cs="Times New Roman"/>
      <w:b/>
      <w:bCs/>
      <w:kern w:val="36"/>
      <w:sz w:val="48"/>
      <w:szCs w:val="48"/>
      <w:lang w:eastAsia="uk-UA"/>
    </w:rPr>
  </w:style>
  <w:style w:type="character" w:customStyle="1" w:styleId="30">
    <w:name w:val="Заголовок 3 Знак"/>
    <w:basedOn w:val="a0"/>
    <w:link w:val="3"/>
    <w:uiPriority w:val="9"/>
    <w:semiHidden/>
    <w:rsid w:val="000F4D1A"/>
    <w:rPr>
      <w:rFonts w:asciiTheme="majorHAnsi" w:eastAsiaTheme="majorEastAsia" w:hAnsiTheme="majorHAnsi" w:cstheme="majorBidi"/>
      <w:color w:val="1F4D78" w:themeColor="accent1" w:themeShade="7F"/>
      <w:sz w:val="24"/>
      <w:szCs w:val="24"/>
      <w:lang w:eastAsia="uk-UA"/>
    </w:rPr>
  </w:style>
  <w:style w:type="paragraph" w:styleId="a6">
    <w:name w:val="Normal (Web)"/>
    <w:basedOn w:val="a"/>
    <w:uiPriority w:val="99"/>
    <w:semiHidden/>
    <w:unhideWhenUsed/>
    <w:rsid w:val="000F4D1A"/>
    <w:pPr>
      <w:widowControl/>
      <w:autoSpaceDE/>
      <w:autoSpaceDN/>
      <w:adjustRightInd/>
      <w:spacing w:before="100" w:beforeAutospacing="1" w:after="100" w:afterAutospacing="1"/>
    </w:pPr>
    <w:rPr>
      <w:sz w:val="24"/>
      <w:szCs w:val="24"/>
    </w:rPr>
  </w:style>
  <w:style w:type="paragraph" w:styleId="HTML">
    <w:name w:val="HTML Preformatted"/>
    <w:basedOn w:val="a"/>
    <w:link w:val="HTML0"/>
    <w:uiPriority w:val="99"/>
    <w:unhideWhenUsed/>
    <w:rsid w:val="000F4D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rsid w:val="000F4D1A"/>
    <w:rPr>
      <w:rFonts w:ascii="Courier New" w:eastAsia="Times New Roman" w:hAnsi="Courier New" w:cs="Courier New"/>
      <w:sz w:val="20"/>
      <w:szCs w:val="20"/>
      <w:lang w:eastAsia="uk-UA"/>
    </w:rPr>
  </w:style>
  <w:style w:type="character" w:customStyle="1" w:styleId="y2iqfc">
    <w:name w:val="y2iqfc"/>
    <w:basedOn w:val="a0"/>
    <w:rsid w:val="000F4D1A"/>
  </w:style>
  <w:style w:type="character" w:customStyle="1" w:styleId="50">
    <w:name w:val="Заголовок 5 Знак"/>
    <w:basedOn w:val="a0"/>
    <w:link w:val="5"/>
    <w:uiPriority w:val="9"/>
    <w:semiHidden/>
    <w:rsid w:val="00D15546"/>
    <w:rPr>
      <w:rFonts w:asciiTheme="majorHAnsi" w:eastAsiaTheme="majorEastAsia" w:hAnsiTheme="majorHAnsi" w:cstheme="majorBidi"/>
      <w:color w:val="2E74B5" w:themeColor="accent1" w:themeShade="BF"/>
      <w:sz w:val="20"/>
      <w:szCs w:val="20"/>
      <w:lang w:eastAsia="uk-UA"/>
    </w:rPr>
  </w:style>
  <w:style w:type="character" w:customStyle="1" w:styleId="20">
    <w:name w:val="Заголовок 2 Знак"/>
    <w:basedOn w:val="a0"/>
    <w:link w:val="2"/>
    <w:uiPriority w:val="9"/>
    <w:rsid w:val="00D15546"/>
    <w:rPr>
      <w:rFonts w:asciiTheme="majorHAnsi" w:eastAsiaTheme="majorEastAsia" w:hAnsiTheme="majorHAnsi" w:cstheme="majorBidi"/>
      <w:color w:val="2E74B5" w:themeColor="accent1" w:themeShade="BF"/>
      <w:sz w:val="26"/>
      <w:szCs w:val="26"/>
      <w:lang w:eastAsia="uk-UA"/>
    </w:rPr>
  </w:style>
  <w:style w:type="character" w:customStyle="1" w:styleId="value">
    <w:name w:val="value"/>
    <w:basedOn w:val="a0"/>
    <w:rsid w:val="00D15546"/>
  </w:style>
  <w:style w:type="character" w:customStyle="1" w:styleId="a5">
    <w:name w:val="Абзац списка Знак"/>
    <w:link w:val="a4"/>
    <w:uiPriority w:val="34"/>
    <w:rsid w:val="00124176"/>
    <w:rPr>
      <w:rFonts w:ascii="Times New Roman" w:eastAsia="Times New Roman" w:hAnsi="Times New Roman" w:cs="Times New Roman"/>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78367">
      <w:bodyDiv w:val="1"/>
      <w:marLeft w:val="0"/>
      <w:marRight w:val="0"/>
      <w:marTop w:val="0"/>
      <w:marBottom w:val="0"/>
      <w:divBdr>
        <w:top w:val="none" w:sz="0" w:space="0" w:color="auto"/>
        <w:left w:val="none" w:sz="0" w:space="0" w:color="auto"/>
        <w:bottom w:val="none" w:sz="0" w:space="0" w:color="auto"/>
        <w:right w:val="none" w:sz="0" w:space="0" w:color="auto"/>
      </w:divBdr>
    </w:div>
    <w:div w:id="91970938">
      <w:bodyDiv w:val="1"/>
      <w:marLeft w:val="0"/>
      <w:marRight w:val="0"/>
      <w:marTop w:val="0"/>
      <w:marBottom w:val="0"/>
      <w:divBdr>
        <w:top w:val="none" w:sz="0" w:space="0" w:color="auto"/>
        <w:left w:val="none" w:sz="0" w:space="0" w:color="auto"/>
        <w:bottom w:val="none" w:sz="0" w:space="0" w:color="auto"/>
        <w:right w:val="none" w:sz="0" w:space="0" w:color="auto"/>
      </w:divBdr>
    </w:div>
    <w:div w:id="256795491">
      <w:bodyDiv w:val="1"/>
      <w:marLeft w:val="0"/>
      <w:marRight w:val="0"/>
      <w:marTop w:val="0"/>
      <w:marBottom w:val="0"/>
      <w:divBdr>
        <w:top w:val="none" w:sz="0" w:space="0" w:color="auto"/>
        <w:left w:val="none" w:sz="0" w:space="0" w:color="auto"/>
        <w:bottom w:val="none" w:sz="0" w:space="0" w:color="auto"/>
        <w:right w:val="none" w:sz="0" w:space="0" w:color="auto"/>
      </w:divBdr>
    </w:div>
    <w:div w:id="346374563">
      <w:bodyDiv w:val="1"/>
      <w:marLeft w:val="0"/>
      <w:marRight w:val="0"/>
      <w:marTop w:val="0"/>
      <w:marBottom w:val="0"/>
      <w:divBdr>
        <w:top w:val="none" w:sz="0" w:space="0" w:color="auto"/>
        <w:left w:val="none" w:sz="0" w:space="0" w:color="auto"/>
        <w:bottom w:val="none" w:sz="0" w:space="0" w:color="auto"/>
        <w:right w:val="none" w:sz="0" w:space="0" w:color="auto"/>
      </w:divBdr>
    </w:div>
    <w:div w:id="519780593">
      <w:bodyDiv w:val="1"/>
      <w:marLeft w:val="0"/>
      <w:marRight w:val="0"/>
      <w:marTop w:val="0"/>
      <w:marBottom w:val="0"/>
      <w:divBdr>
        <w:top w:val="none" w:sz="0" w:space="0" w:color="auto"/>
        <w:left w:val="none" w:sz="0" w:space="0" w:color="auto"/>
        <w:bottom w:val="none" w:sz="0" w:space="0" w:color="auto"/>
        <w:right w:val="none" w:sz="0" w:space="0" w:color="auto"/>
      </w:divBdr>
    </w:div>
    <w:div w:id="647706406">
      <w:bodyDiv w:val="1"/>
      <w:marLeft w:val="0"/>
      <w:marRight w:val="0"/>
      <w:marTop w:val="0"/>
      <w:marBottom w:val="0"/>
      <w:divBdr>
        <w:top w:val="none" w:sz="0" w:space="0" w:color="auto"/>
        <w:left w:val="none" w:sz="0" w:space="0" w:color="auto"/>
        <w:bottom w:val="none" w:sz="0" w:space="0" w:color="auto"/>
        <w:right w:val="none" w:sz="0" w:space="0" w:color="auto"/>
      </w:divBdr>
    </w:div>
    <w:div w:id="880365666">
      <w:bodyDiv w:val="1"/>
      <w:marLeft w:val="0"/>
      <w:marRight w:val="0"/>
      <w:marTop w:val="0"/>
      <w:marBottom w:val="0"/>
      <w:divBdr>
        <w:top w:val="none" w:sz="0" w:space="0" w:color="auto"/>
        <w:left w:val="none" w:sz="0" w:space="0" w:color="auto"/>
        <w:bottom w:val="none" w:sz="0" w:space="0" w:color="auto"/>
        <w:right w:val="none" w:sz="0" w:space="0" w:color="auto"/>
      </w:divBdr>
    </w:div>
    <w:div w:id="988947456">
      <w:bodyDiv w:val="1"/>
      <w:marLeft w:val="0"/>
      <w:marRight w:val="0"/>
      <w:marTop w:val="0"/>
      <w:marBottom w:val="0"/>
      <w:divBdr>
        <w:top w:val="none" w:sz="0" w:space="0" w:color="auto"/>
        <w:left w:val="none" w:sz="0" w:space="0" w:color="auto"/>
        <w:bottom w:val="none" w:sz="0" w:space="0" w:color="auto"/>
        <w:right w:val="none" w:sz="0" w:space="0" w:color="auto"/>
      </w:divBdr>
    </w:div>
    <w:div w:id="1253052597">
      <w:bodyDiv w:val="1"/>
      <w:marLeft w:val="0"/>
      <w:marRight w:val="0"/>
      <w:marTop w:val="0"/>
      <w:marBottom w:val="0"/>
      <w:divBdr>
        <w:top w:val="none" w:sz="0" w:space="0" w:color="auto"/>
        <w:left w:val="none" w:sz="0" w:space="0" w:color="auto"/>
        <w:bottom w:val="none" w:sz="0" w:space="0" w:color="auto"/>
        <w:right w:val="none" w:sz="0" w:space="0" w:color="auto"/>
      </w:divBdr>
    </w:div>
    <w:div w:id="1323583930">
      <w:bodyDiv w:val="1"/>
      <w:marLeft w:val="0"/>
      <w:marRight w:val="0"/>
      <w:marTop w:val="0"/>
      <w:marBottom w:val="0"/>
      <w:divBdr>
        <w:top w:val="none" w:sz="0" w:space="0" w:color="auto"/>
        <w:left w:val="none" w:sz="0" w:space="0" w:color="auto"/>
        <w:bottom w:val="none" w:sz="0" w:space="0" w:color="auto"/>
        <w:right w:val="none" w:sz="0" w:space="0" w:color="auto"/>
      </w:divBdr>
    </w:div>
    <w:div w:id="1325084170">
      <w:bodyDiv w:val="1"/>
      <w:marLeft w:val="0"/>
      <w:marRight w:val="0"/>
      <w:marTop w:val="0"/>
      <w:marBottom w:val="0"/>
      <w:divBdr>
        <w:top w:val="none" w:sz="0" w:space="0" w:color="auto"/>
        <w:left w:val="none" w:sz="0" w:space="0" w:color="auto"/>
        <w:bottom w:val="none" w:sz="0" w:space="0" w:color="auto"/>
        <w:right w:val="none" w:sz="0" w:space="0" w:color="auto"/>
      </w:divBdr>
    </w:div>
    <w:div w:id="1360013211">
      <w:bodyDiv w:val="1"/>
      <w:marLeft w:val="0"/>
      <w:marRight w:val="0"/>
      <w:marTop w:val="0"/>
      <w:marBottom w:val="0"/>
      <w:divBdr>
        <w:top w:val="none" w:sz="0" w:space="0" w:color="auto"/>
        <w:left w:val="none" w:sz="0" w:space="0" w:color="auto"/>
        <w:bottom w:val="none" w:sz="0" w:space="0" w:color="auto"/>
        <w:right w:val="none" w:sz="0" w:space="0" w:color="auto"/>
      </w:divBdr>
      <w:divsChild>
        <w:div w:id="178659536">
          <w:marLeft w:val="0"/>
          <w:marRight w:val="0"/>
          <w:marTop w:val="0"/>
          <w:marBottom w:val="0"/>
          <w:divBdr>
            <w:top w:val="none" w:sz="0" w:space="0" w:color="auto"/>
            <w:left w:val="none" w:sz="0" w:space="0" w:color="auto"/>
            <w:bottom w:val="none" w:sz="0" w:space="0" w:color="auto"/>
            <w:right w:val="none" w:sz="0" w:space="0" w:color="auto"/>
          </w:divBdr>
          <w:divsChild>
            <w:div w:id="1806435822">
              <w:marLeft w:val="0"/>
              <w:marRight w:val="0"/>
              <w:marTop w:val="0"/>
              <w:marBottom w:val="0"/>
              <w:divBdr>
                <w:top w:val="none" w:sz="0" w:space="0" w:color="auto"/>
                <w:left w:val="none" w:sz="0" w:space="0" w:color="auto"/>
                <w:bottom w:val="none" w:sz="0" w:space="0" w:color="auto"/>
                <w:right w:val="none" w:sz="0" w:space="0" w:color="auto"/>
              </w:divBdr>
              <w:divsChild>
                <w:div w:id="1681618818">
                  <w:marLeft w:val="0"/>
                  <w:marRight w:val="0"/>
                  <w:marTop w:val="0"/>
                  <w:marBottom w:val="0"/>
                  <w:divBdr>
                    <w:top w:val="none" w:sz="0" w:space="0" w:color="auto"/>
                    <w:left w:val="none" w:sz="0" w:space="0" w:color="auto"/>
                    <w:bottom w:val="none" w:sz="0" w:space="0" w:color="auto"/>
                    <w:right w:val="none" w:sz="0" w:space="0" w:color="auto"/>
                  </w:divBdr>
                  <w:divsChild>
                    <w:div w:id="162465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975479">
          <w:marLeft w:val="0"/>
          <w:marRight w:val="0"/>
          <w:marTop w:val="0"/>
          <w:marBottom w:val="0"/>
          <w:divBdr>
            <w:top w:val="none" w:sz="0" w:space="0" w:color="auto"/>
            <w:left w:val="none" w:sz="0" w:space="0" w:color="auto"/>
            <w:bottom w:val="none" w:sz="0" w:space="0" w:color="auto"/>
            <w:right w:val="none" w:sz="0" w:space="0" w:color="auto"/>
          </w:divBdr>
        </w:div>
      </w:divsChild>
    </w:div>
    <w:div w:id="1405251234">
      <w:bodyDiv w:val="1"/>
      <w:marLeft w:val="0"/>
      <w:marRight w:val="0"/>
      <w:marTop w:val="0"/>
      <w:marBottom w:val="0"/>
      <w:divBdr>
        <w:top w:val="none" w:sz="0" w:space="0" w:color="auto"/>
        <w:left w:val="none" w:sz="0" w:space="0" w:color="auto"/>
        <w:bottom w:val="none" w:sz="0" w:space="0" w:color="auto"/>
        <w:right w:val="none" w:sz="0" w:space="0" w:color="auto"/>
      </w:divBdr>
    </w:div>
    <w:div w:id="1471089674">
      <w:bodyDiv w:val="1"/>
      <w:marLeft w:val="0"/>
      <w:marRight w:val="0"/>
      <w:marTop w:val="0"/>
      <w:marBottom w:val="0"/>
      <w:divBdr>
        <w:top w:val="none" w:sz="0" w:space="0" w:color="auto"/>
        <w:left w:val="none" w:sz="0" w:space="0" w:color="auto"/>
        <w:bottom w:val="none" w:sz="0" w:space="0" w:color="auto"/>
        <w:right w:val="none" w:sz="0" w:space="0" w:color="auto"/>
      </w:divBdr>
    </w:div>
    <w:div w:id="1556772193">
      <w:bodyDiv w:val="1"/>
      <w:marLeft w:val="0"/>
      <w:marRight w:val="0"/>
      <w:marTop w:val="0"/>
      <w:marBottom w:val="0"/>
      <w:divBdr>
        <w:top w:val="none" w:sz="0" w:space="0" w:color="auto"/>
        <w:left w:val="none" w:sz="0" w:space="0" w:color="auto"/>
        <w:bottom w:val="none" w:sz="0" w:space="0" w:color="auto"/>
        <w:right w:val="none" w:sz="0" w:space="0" w:color="auto"/>
      </w:divBdr>
    </w:div>
    <w:div w:id="1652171223">
      <w:bodyDiv w:val="1"/>
      <w:marLeft w:val="0"/>
      <w:marRight w:val="0"/>
      <w:marTop w:val="0"/>
      <w:marBottom w:val="0"/>
      <w:divBdr>
        <w:top w:val="none" w:sz="0" w:space="0" w:color="auto"/>
        <w:left w:val="none" w:sz="0" w:space="0" w:color="auto"/>
        <w:bottom w:val="none" w:sz="0" w:space="0" w:color="auto"/>
        <w:right w:val="none" w:sz="0" w:space="0" w:color="auto"/>
      </w:divBdr>
    </w:div>
    <w:div w:id="1709918130">
      <w:bodyDiv w:val="1"/>
      <w:marLeft w:val="0"/>
      <w:marRight w:val="0"/>
      <w:marTop w:val="0"/>
      <w:marBottom w:val="0"/>
      <w:divBdr>
        <w:top w:val="none" w:sz="0" w:space="0" w:color="auto"/>
        <w:left w:val="none" w:sz="0" w:space="0" w:color="auto"/>
        <w:bottom w:val="none" w:sz="0" w:space="0" w:color="auto"/>
        <w:right w:val="none" w:sz="0" w:space="0" w:color="auto"/>
      </w:divBdr>
    </w:div>
    <w:div w:id="1722561135">
      <w:bodyDiv w:val="1"/>
      <w:marLeft w:val="0"/>
      <w:marRight w:val="0"/>
      <w:marTop w:val="0"/>
      <w:marBottom w:val="0"/>
      <w:divBdr>
        <w:top w:val="none" w:sz="0" w:space="0" w:color="auto"/>
        <w:left w:val="none" w:sz="0" w:space="0" w:color="auto"/>
        <w:bottom w:val="none" w:sz="0" w:space="0" w:color="auto"/>
        <w:right w:val="none" w:sz="0" w:space="0" w:color="auto"/>
      </w:divBdr>
    </w:div>
    <w:div w:id="1861972794">
      <w:bodyDiv w:val="1"/>
      <w:marLeft w:val="0"/>
      <w:marRight w:val="0"/>
      <w:marTop w:val="0"/>
      <w:marBottom w:val="0"/>
      <w:divBdr>
        <w:top w:val="none" w:sz="0" w:space="0" w:color="auto"/>
        <w:left w:val="none" w:sz="0" w:space="0" w:color="auto"/>
        <w:bottom w:val="none" w:sz="0" w:space="0" w:color="auto"/>
        <w:right w:val="none" w:sz="0" w:space="0" w:color="auto"/>
      </w:divBdr>
      <w:divsChild>
        <w:div w:id="903836287">
          <w:marLeft w:val="0"/>
          <w:marRight w:val="0"/>
          <w:marTop w:val="0"/>
          <w:marBottom w:val="0"/>
          <w:divBdr>
            <w:top w:val="none" w:sz="0" w:space="0" w:color="auto"/>
            <w:left w:val="none" w:sz="0" w:space="0" w:color="auto"/>
            <w:bottom w:val="none" w:sz="0" w:space="0" w:color="auto"/>
            <w:right w:val="none" w:sz="0" w:space="0" w:color="auto"/>
          </w:divBdr>
          <w:divsChild>
            <w:div w:id="1360231574">
              <w:marLeft w:val="0"/>
              <w:marRight w:val="0"/>
              <w:marTop w:val="0"/>
              <w:marBottom w:val="0"/>
              <w:divBdr>
                <w:top w:val="none" w:sz="0" w:space="0" w:color="auto"/>
                <w:left w:val="none" w:sz="0" w:space="0" w:color="auto"/>
                <w:bottom w:val="none" w:sz="0" w:space="0" w:color="auto"/>
                <w:right w:val="none" w:sz="0" w:space="0" w:color="auto"/>
              </w:divBdr>
              <w:divsChild>
                <w:div w:id="1502620951">
                  <w:marLeft w:val="0"/>
                  <w:marRight w:val="0"/>
                  <w:marTop w:val="0"/>
                  <w:marBottom w:val="0"/>
                  <w:divBdr>
                    <w:top w:val="none" w:sz="0" w:space="0" w:color="auto"/>
                    <w:left w:val="none" w:sz="0" w:space="0" w:color="auto"/>
                    <w:bottom w:val="none" w:sz="0" w:space="0" w:color="auto"/>
                    <w:right w:val="none" w:sz="0" w:space="0" w:color="auto"/>
                  </w:divBdr>
                  <w:divsChild>
                    <w:div w:id="211551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977452">
          <w:marLeft w:val="0"/>
          <w:marRight w:val="0"/>
          <w:marTop w:val="0"/>
          <w:marBottom w:val="0"/>
          <w:divBdr>
            <w:top w:val="none" w:sz="0" w:space="0" w:color="auto"/>
            <w:left w:val="none" w:sz="0" w:space="0" w:color="auto"/>
            <w:bottom w:val="none" w:sz="0" w:space="0" w:color="auto"/>
            <w:right w:val="none" w:sz="0" w:space="0" w:color="auto"/>
          </w:divBdr>
        </w:div>
      </w:divsChild>
    </w:div>
    <w:div w:id="1879854379">
      <w:bodyDiv w:val="1"/>
      <w:marLeft w:val="0"/>
      <w:marRight w:val="0"/>
      <w:marTop w:val="0"/>
      <w:marBottom w:val="0"/>
      <w:divBdr>
        <w:top w:val="none" w:sz="0" w:space="0" w:color="auto"/>
        <w:left w:val="none" w:sz="0" w:space="0" w:color="auto"/>
        <w:bottom w:val="none" w:sz="0" w:space="0" w:color="auto"/>
        <w:right w:val="none" w:sz="0" w:space="0" w:color="auto"/>
      </w:divBdr>
      <w:divsChild>
        <w:div w:id="1273627119">
          <w:marLeft w:val="0"/>
          <w:marRight w:val="0"/>
          <w:marTop w:val="0"/>
          <w:marBottom w:val="0"/>
          <w:divBdr>
            <w:top w:val="none" w:sz="0" w:space="0" w:color="auto"/>
            <w:left w:val="none" w:sz="0" w:space="0" w:color="auto"/>
            <w:bottom w:val="none" w:sz="0" w:space="0" w:color="auto"/>
            <w:right w:val="none" w:sz="0" w:space="0" w:color="auto"/>
          </w:divBdr>
          <w:divsChild>
            <w:div w:id="665327599">
              <w:marLeft w:val="0"/>
              <w:marRight w:val="0"/>
              <w:marTop w:val="0"/>
              <w:marBottom w:val="0"/>
              <w:divBdr>
                <w:top w:val="none" w:sz="0" w:space="0" w:color="auto"/>
                <w:left w:val="none" w:sz="0" w:space="0" w:color="auto"/>
                <w:bottom w:val="none" w:sz="0" w:space="0" w:color="auto"/>
                <w:right w:val="none" w:sz="0" w:space="0" w:color="auto"/>
              </w:divBdr>
              <w:divsChild>
                <w:div w:id="448545748">
                  <w:marLeft w:val="0"/>
                  <w:marRight w:val="0"/>
                  <w:marTop w:val="0"/>
                  <w:marBottom w:val="0"/>
                  <w:divBdr>
                    <w:top w:val="none" w:sz="0" w:space="0" w:color="auto"/>
                    <w:left w:val="none" w:sz="0" w:space="0" w:color="auto"/>
                    <w:bottom w:val="none" w:sz="0" w:space="0" w:color="auto"/>
                    <w:right w:val="none" w:sz="0" w:space="0" w:color="auto"/>
                  </w:divBdr>
                  <w:divsChild>
                    <w:div w:id="169885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151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js.ual.es/ojs/index.php/eea/article/view/404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ADBFB-B631-4B58-BA21-4FC887158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1440</Words>
  <Characters>821</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6</cp:revision>
  <dcterms:created xsi:type="dcterms:W3CDTF">2022-08-18T07:51:00Z</dcterms:created>
  <dcterms:modified xsi:type="dcterms:W3CDTF">2022-08-18T12:43:00Z</dcterms:modified>
</cp:coreProperties>
</file>